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532B" w:rsidRPr="00F5532B" w:rsidRDefault="00F5532B" w:rsidP="00F5532B">
      <w:pPr>
        <w:spacing w:before="100" w:beforeAutospacing="1" w:after="100" w:afterAutospacing="1" w:line="240" w:lineRule="auto"/>
        <w:rPr>
          <w:rStyle w:val="Strong"/>
          <w:sz w:val="32"/>
          <w:szCs w:val="48"/>
          <w:u w:val="single"/>
        </w:rPr>
      </w:pPr>
      <w:bookmarkStart w:id="0" w:name="_GoBack"/>
      <w:bookmarkEnd w:id="0"/>
      <w:r w:rsidRPr="00F5532B">
        <w:rPr>
          <w:rStyle w:val="Strong"/>
          <w:sz w:val="32"/>
          <w:szCs w:val="48"/>
          <w:u w:val="single"/>
        </w:rPr>
        <w:t>Adaptions to our ‘Religious Studies’ curriculum to ensure it is inclusive for all learners...</w:t>
      </w:r>
    </w:p>
    <w:p w:rsidR="00F5532B" w:rsidRPr="00F5532B" w:rsidRDefault="00F5532B" w:rsidP="00F5532B">
      <w:pPr>
        <w:spacing w:before="100" w:beforeAutospacing="1" w:after="100" w:afterAutospacing="1" w:line="240" w:lineRule="auto"/>
        <w:rPr>
          <w:rFonts w:eastAsia="Times New Roman" w:cstheme="minorHAnsi"/>
          <w:sz w:val="28"/>
          <w:szCs w:val="28"/>
          <w:lang w:eastAsia="en-GB"/>
        </w:rPr>
      </w:pPr>
      <w:r w:rsidRPr="00F5532B">
        <w:rPr>
          <w:rFonts w:eastAsia="Times New Roman" w:cstheme="minorHAnsi"/>
          <w:sz w:val="28"/>
          <w:szCs w:val="28"/>
          <w:shd w:val="clear" w:color="auto" w:fill="FFFFFF"/>
          <w:lang w:eastAsia="en-GB"/>
        </w:rPr>
        <w:t xml:space="preserve">Our religious studies curriculum is inclusive for all learners, including disadvantaged children and children with SEND. Learning is scaffolded appropriately to ensure all children can access the learning at their level independently. Our curriculum </w:t>
      </w:r>
      <w:r w:rsidRPr="00F5532B">
        <w:rPr>
          <w:rFonts w:eastAsia="Times New Roman" w:cstheme="minorHAnsi"/>
          <w:sz w:val="28"/>
          <w:szCs w:val="28"/>
          <w:bdr w:val="none" w:sz="0" w:space="0" w:color="auto" w:frame="1"/>
          <w:shd w:val="clear" w:color="auto" w:fill="FFFFFF"/>
          <w:lang w:eastAsia="en-GB"/>
        </w:rPr>
        <w:t>has been successfully adapted, designed and developed to ensure it is ambitious and meets the needs of pupils with SEND, developing their knowledge, skills and abilities to apply what they know and can do with increasing fluency and independence.</w:t>
      </w:r>
    </w:p>
    <w:p w:rsidR="00F5532B" w:rsidRPr="00F5532B" w:rsidRDefault="00F5532B" w:rsidP="00F5532B">
      <w:pPr>
        <w:spacing w:before="100" w:beforeAutospacing="1" w:after="100" w:afterAutospacing="1" w:line="240" w:lineRule="auto"/>
        <w:rPr>
          <w:rFonts w:eastAsia="Times New Roman" w:cstheme="minorHAnsi"/>
          <w:sz w:val="28"/>
          <w:szCs w:val="28"/>
          <w:lang w:eastAsia="en-GB"/>
        </w:rPr>
      </w:pPr>
      <w:r w:rsidRPr="00F5532B">
        <w:rPr>
          <w:rFonts w:eastAsia="Times New Roman" w:cstheme="minorHAnsi"/>
          <w:sz w:val="28"/>
          <w:szCs w:val="28"/>
          <w:bdr w:val="none" w:sz="0" w:space="0" w:color="auto" w:frame="1"/>
          <w:shd w:val="clear" w:color="auto" w:fill="FFFFFF"/>
          <w:lang w:eastAsia="en-GB"/>
        </w:rPr>
        <w:t>Children who have less significant barriers may have other reasonable adjustments such as; decreased demands, pre-teach, adjustments either to the curriculum or pedagogy. Examples of this may include...</w:t>
      </w:r>
    </w:p>
    <w:p w:rsidR="00F5532B" w:rsidRPr="00F5532B" w:rsidRDefault="00F5532B" w:rsidP="00F5532B">
      <w:pPr>
        <w:pStyle w:val="ListParagraph"/>
        <w:numPr>
          <w:ilvl w:val="0"/>
          <w:numId w:val="1"/>
        </w:numPr>
        <w:spacing w:after="0" w:line="240" w:lineRule="auto"/>
        <w:rPr>
          <w:rFonts w:cstheme="minorHAnsi"/>
          <w:sz w:val="28"/>
          <w:szCs w:val="28"/>
        </w:rPr>
      </w:pPr>
      <w:r w:rsidRPr="00F5532B">
        <w:rPr>
          <w:rFonts w:cstheme="minorHAnsi"/>
          <w:sz w:val="28"/>
          <w:szCs w:val="28"/>
        </w:rPr>
        <w:t>Pedagogy and content adapted to suit the needs</w:t>
      </w:r>
    </w:p>
    <w:p w:rsidR="00F5532B" w:rsidRPr="00F5532B" w:rsidRDefault="00F5532B" w:rsidP="00F5532B">
      <w:pPr>
        <w:pStyle w:val="ListParagraph"/>
        <w:numPr>
          <w:ilvl w:val="0"/>
          <w:numId w:val="1"/>
        </w:numPr>
        <w:spacing w:after="0" w:line="240" w:lineRule="auto"/>
        <w:rPr>
          <w:rFonts w:cstheme="minorHAnsi"/>
          <w:sz w:val="28"/>
          <w:szCs w:val="28"/>
        </w:rPr>
      </w:pPr>
      <w:r w:rsidRPr="00F5532B">
        <w:rPr>
          <w:rFonts w:cstheme="minorHAnsi"/>
          <w:sz w:val="28"/>
          <w:szCs w:val="28"/>
        </w:rPr>
        <w:t>Pre reading of texts used</w:t>
      </w:r>
    </w:p>
    <w:p w:rsidR="00F5532B" w:rsidRPr="00F5532B" w:rsidRDefault="00F5532B" w:rsidP="00F5532B">
      <w:pPr>
        <w:pStyle w:val="ListParagraph"/>
        <w:numPr>
          <w:ilvl w:val="0"/>
          <w:numId w:val="1"/>
        </w:numPr>
        <w:spacing w:after="0" w:line="240" w:lineRule="auto"/>
        <w:rPr>
          <w:rFonts w:cstheme="minorHAnsi"/>
          <w:sz w:val="28"/>
          <w:szCs w:val="28"/>
        </w:rPr>
      </w:pPr>
      <w:r w:rsidRPr="00F5532B">
        <w:rPr>
          <w:rFonts w:cstheme="minorHAnsi"/>
          <w:sz w:val="28"/>
          <w:szCs w:val="28"/>
        </w:rPr>
        <w:t>Simplified texts</w:t>
      </w:r>
    </w:p>
    <w:p w:rsidR="00F5532B" w:rsidRPr="00F5532B" w:rsidRDefault="00F5532B" w:rsidP="00F5532B">
      <w:pPr>
        <w:pStyle w:val="ListParagraph"/>
        <w:numPr>
          <w:ilvl w:val="0"/>
          <w:numId w:val="1"/>
        </w:numPr>
        <w:spacing w:after="0" w:line="240" w:lineRule="auto"/>
        <w:rPr>
          <w:rFonts w:cstheme="minorHAnsi"/>
          <w:sz w:val="28"/>
          <w:szCs w:val="28"/>
        </w:rPr>
      </w:pPr>
      <w:proofErr w:type="gramStart"/>
      <w:r w:rsidRPr="00F5532B">
        <w:rPr>
          <w:rFonts w:cstheme="minorHAnsi"/>
          <w:sz w:val="28"/>
          <w:szCs w:val="28"/>
        </w:rPr>
        <w:t>Pre teaching</w:t>
      </w:r>
      <w:proofErr w:type="gramEnd"/>
      <w:r w:rsidRPr="00F5532B">
        <w:rPr>
          <w:rFonts w:cstheme="minorHAnsi"/>
          <w:sz w:val="28"/>
          <w:szCs w:val="28"/>
        </w:rPr>
        <w:t xml:space="preserve"> of key vocabulary</w:t>
      </w:r>
    </w:p>
    <w:p w:rsidR="00F5532B" w:rsidRPr="00F5532B" w:rsidRDefault="00F5532B" w:rsidP="00F5532B">
      <w:pPr>
        <w:pStyle w:val="ListParagraph"/>
        <w:numPr>
          <w:ilvl w:val="0"/>
          <w:numId w:val="1"/>
        </w:numPr>
        <w:spacing w:after="0" w:line="240" w:lineRule="auto"/>
        <w:rPr>
          <w:rFonts w:cstheme="minorHAnsi"/>
          <w:sz w:val="28"/>
          <w:szCs w:val="28"/>
        </w:rPr>
      </w:pPr>
      <w:r w:rsidRPr="00F5532B">
        <w:rPr>
          <w:rFonts w:cstheme="minorHAnsi"/>
          <w:sz w:val="28"/>
          <w:szCs w:val="28"/>
        </w:rPr>
        <w:t>Multiple choice questions</w:t>
      </w:r>
    </w:p>
    <w:p w:rsidR="00F5532B" w:rsidRPr="00F5532B" w:rsidRDefault="00F5532B" w:rsidP="00F5532B">
      <w:pPr>
        <w:pStyle w:val="ListParagraph"/>
        <w:numPr>
          <w:ilvl w:val="0"/>
          <w:numId w:val="1"/>
        </w:numPr>
        <w:spacing w:after="0" w:line="240" w:lineRule="auto"/>
        <w:rPr>
          <w:rFonts w:cstheme="minorHAnsi"/>
          <w:sz w:val="28"/>
          <w:szCs w:val="28"/>
        </w:rPr>
      </w:pPr>
      <w:r w:rsidRPr="00F5532B">
        <w:rPr>
          <w:rFonts w:cstheme="minorHAnsi"/>
          <w:sz w:val="28"/>
          <w:szCs w:val="28"/>
        </w:rPr>
        <w:t>Removal of barriers such as writing by:</w:t>
      </w:r>
    </w:p>
    <w:p w:rsidR="00F5532B" w:rsidRPr="00F5532B" w:rsidRDefault="00F5532B" w:rsidP="00F5532B">
      <w:pPr>
        <w:pStyle w:val="ListParagraph"/>
        <w:spacing w:after="0" w:line="240" w:lineRule="auto"/>
        <w:rPr>
          <w:rFonts w:cstheme="minorHAnsi"/>
          <w:i/>
          <w:iCs/>
          <w:sz w:val="28"/>
          <w:szCs w:val="28"/>
        </w:rPr>
      </w:pPr>
      <w:r w:rsidRPr="00F5532B">
        <w:rPr>
          <w:rFonts w:cstheme="minorHAnsi"/>
          <w:i/>
          <w:iCs/>
          <w:sz w:val="28"/>
          <w:szCs w:val="28"/>
        </w:rPr>
        <w:t>Matching activity</w:t>
      </w:r>
    </w:p>
    <w:p w:rsidR="00F5532B" w:rsidRPr="00F5532B" w:rsidRDefault="00F5532B" w:rsidP="00F5532B">
      <w:pPr>
        <w:pStyle w:val="ListParagraph"/>
        <w:spacing w:after="0" w:line="240" w:lineRule="auto"/>
        <w:rPr>
          <w:rFonts w:cstheme="minorHAnsi"/>
          <w:i/>
          <w:iCs/>
          <w:sz w:val="28"/>
          <w:szCs w:val="28"/>
        </w:rPr>
      </w:pPr>
      <w:r w:rsidRPr="00F5532B">
        <w:rPr>
          <w:rFonts w:cstheme="minorHAnsi"/>
          <w:i/>
          <w:iCs/>
          <w:sz w:val="28"/>
          <w:szCs w:val="28"/>
        </w:rPr>
        <w:t>Missing words</w:t>
      </w:r>
    </w:p>
    <w:p w:rsidR="00F5532B" w:rsidRPr="00F5532B" w:rsidRDefault="00F5532B" w:rsidP="00F5532B">
      <w:pPr>
        <w:pStyle w:val="ListParagraph"/>
        <w:spacing w:after="0" w:line="240" w:lineRule="auto"/>
        <w:rPr>
          <w:rFonts w:cstheme="minorHAnsi"/>
          <w:i/>
          <w:iCs/>
          <w:sz w:val="28"/>
          <w:szCs w:val="28"/>
        </w:rPr>
      </w:pPr>
      <w:r w:rsidRPr="00F5532B">
        <w:rPr>
          <w:rFonts w:cstheme="minorHAnsi"/>
          <w:i/>
          <w:iCs/>
          <w:sz w:val="28"/>
          <w:szCs w:val="28"/>
        </w:rPr>
        <w:t>Sticking activities</w:t>
      </w:r>
    </w:p>
    <w:p w:rsidR="00F5532B" w:rsidRPr="00F5532B" w:rsidRDefault="00F5532B" w:rsidP="00F5532B">
      <w:pPr>
        <w:pStyle w:val="ListParagraph"/>
        <w:spacing w:after="0" w:line="240" w:lineRule="auto"/>
        <w:rPr>
          <w:rFonts w:cstheme="minorHAnsi"/>
          <w:i/>
          <w:iCs/>
          <w:sz w:val="28"/>
          <w:szCs w:val="28"/>
        </w:rPr>
      </w:pPr>
      <w:r w:rsidRPr="00F5532B">
        <w:rPr>
          <w:rFonts w:cstheme="minorHAnsi"/>
          <w:i/>
          <w:iCs/>
          <w:sz w:val="28"/>
          <w:szCs w:val="28"/>
        </w:rPr>
        <w:t>Scribes</w:t>
      </w:r>
    </w:p>
    <w:p w:rsidR="00F5532B" w:rsidRPr="00F5532B" w:rsidRDefault="00F5532B" w:rsidP="00F5532B">
      <w:pPr>
        <w:pStyle w:val="ListParagraph"/>
        <w:spacing w:after="0" w:line="240" w:lineRule="auto"/>
        <w:rPr>
          <w:rFonts w:cstheme="minorHAnsi"/>
          <w:i/>
          <w:iCs/>
          <w:sz w:val="28"/>
          <w:szCs w:val="28"/>
        </w:rPr>
      </w:pPr>
      <w:r w:rsidRPr="00F5532B">
        <w:rPr>
          <w:rFonts w:cstheme="minorHAnsi"/>
          <w:i/>
          <w:iCs/>
          <w:sz w:val="28"/>
          <w:szCs w:val="28"/>
        </w:rPr>
        <w:t>Diagrams instead of writing</w:t>
      </w:r>
    </w:p>
    <w:p w:rsidR="00F5532B" w:rsidRPr="00F5532B" w:rsidRDefault="00F5532B" w:rsidP="00F5532B">
      <w:pPr>
        <w:pStyle w:val="ListParagraph"/>
        <w:spacing w:after="0" w:line="240" w:lineRule="auto"/>
        <w:rPr>
          <w:rFonts w:cstheme="minorHAnsi"/>
          <w:i/>
          <w:iCs/>
          <w:sz w:val="28"/>
          <w:szCs w:val="28"/>
        </w:rPr>
      </w:pPr>
      <w:r w:rsidRPr="00F5532B">
        <w:rPr>
          <w:rFonts w:cstheme="minorHAnsi"/>
          <w:i/>
          <w:iCs/>
          <w:sz w:val="28"/>
          <w:szCs w:val="28"/>
        </w:rPr>
        <w:t>Organising images chronologically rather than dates</w:t>
      </w:r>
    </w:p>
    <w:p w:rsidR="00F5532B" w:rsidRPr="00F5532B" w:rsidRDefault="00F5532B" w:rsidP="00F5532B">
      <w:pPr>
        <w:pStyle w:val="ListParagraph"/>
        <w:numPr>
          <w:ilvl w:val="0"/>
          <w:numId w:val="1"/>
        </w:numPr>
        <w:spacing w:after="0" w:line="240" w:lineRule="auto"/>
        <w:rPr>
          <w:rFonts w:cstheme="minorHAnsi"/>
          <w:sz w:val="28"/>
          <w:szCs w:val="28"/>
        </w:rPr>
      </w:pPr>
      <w:r w:rsidRPr="00F5532B">
        <w:rPr>
          <w:rFonts w:cstheme="minorHAnsi"/>
          <w:sz w:val="28"/>
          <w:szCs w:val="28"/>
        </w:rPr>
        <w:t>Dual coding</w:t>
      </w:r>
    </w:p>
    <w:p w:rsidR="00F5532B" w:rsidRPr="00F5532B" w:rsidRDefault="00F5532B" w:rsidP="00F5532B">
      <w:pPr>
        <w:pStyle w:val="ListParagraph"/>
        <w:numPr>
          <w:ilvl w:val="0"/>
          <w:numId w:val="1"/>
        </w:numPr>
        <w:spacing w:after="0" w:line="240" w:lineRule="auto"/>
        <w:rPr>
          <w:rFonts w:cstheme="minorHAnsi"/>
          <w:sz w:val="28"/>
          <w:szCs w:val="28"/>
        </w:rPr>
      </w:pPr>
      <w:r w:rsidRPr="00F5532B">
        <w:rPr>
          <w:rFonts w:cstheme="minorHAnsi"/>
          <w:sz w:val="28"/>
          <w:szCs w:val="28"/>
        </w:rPr>
        <w:t>Dyslexia friendly texts (where appropriate)</w:t>
      </w:r>
    </w:p>
    <w:p w:rsidR="00F5532B" w:rsidRPr="00F5532B" w:rsidRDefault="00F5532B" w:rsidP="00F5532B">
      <w:pPr>
        <w:pStyle w:val="ListParagraph"/>
        <w:numPr>
          <w:ilvl w:val="0"/>
          <w:numId w:val="1"/>
        </w:numPr>
        <w:spacing w:after="0" w:line="240" w:lineRule="auto"/>
        <w:rPr>
          <w:rFonts w:cstheme="minorHAnsi"/>
          <w:sz w:val="28"/>
          <w:szCs w:val="28"/>
        </w:rPr>
      </w:pPr>
      <w:r w:rsidRPr="00F5532B">
        <w:rPr>
          <w:rFonts w:cstheme="minorHAnsi"/>
          <w:sz w:val="28"/>
          <w:szCs w:val="28"/>
        </w:rPr>
        <w:t>Coloured paper where appropriate</w:t>
      </w:r>
    </w:p>
    <w:p w:rsidR="00F5532B" w:rsidRPr="00F5532B" w:rsidRDefault="00F5532B" w:rsidP="00F5532B">
      <w:pPr>
        <w:pStyle w:val="ListParagraph"/>
        <w:numPr>
          <w:ilvl w:val="0"/>
          <w:numId w:val="1"/>
        </w:numPr>
        <w:spacing w:after="0" w:line="240" w:lineRule="auto"/>
        <w:rPr>
          <w:rFonts w:cstheme="minorHAnsi"/>
          <w:sz w:val="28"/>
          <w:szCs w:val="28"/>
        </w:rPr>
      </w:pPr>
      <w:r w:rsidRPr="00F5532B">
        <w:rPr>
          <w:rFonts w:cstheme="minorHAnsi"/>
          <w:sz w:val="28"/>
          <w:szCs w:val="28"/>
        </w:rPr>
        <w:t>Vocabulary mats</w:t>
      </w:r>
    </w:p>
    <w:p w:rsidR="00F5532B" w:rsidRPr="00F5532B" w:rsidRDefault="00F5532B" w:rsidP="00F5532B">
      <w:pPr>
        <w:spacing w:after="0" w:line="240" w:lineRule="auto"/>
        <w:rPr>
          <w:rFonts w:cstheme="minorHAnsi"/>
          <w:sz w:val="28"/>
          <w:szCs w:val="28"/>
        </w:rPr>
      </w:pPr>
    </w:p>
    <w:p w:rsidR="00F5532B" w:rsidRPr="00F5532B" w:rsidRDefault="00F5532B" w:rsidP="00F5532B">
      <w:pPr>
        <w:pStyle w:val="ListParagraph"/>
        <w:numPr>
          <w:ilvl w:val="0"/>
          <w:numId w:val="3"/>
        </w:numPr>
        <w:spacing w:after="0" w:line="240" w:lineRule="auto"/>
        <w:rPr>
          <w:rFonts w:cstheme="minorHAnsi"/>
          <w:sz w:val="28"/>
          <w:szCs w:val="28"/>
        </w:rPr>
      </w:pPr>
      <w:r w:rsidRPr="00F5532B">
        <w:rPr>
          <w:rFonts w:cstheme="minorHAnsi"/>
          <w:sz w:val="28"/>
          <w:szCs w:val="28"/>
        </w:rPr>
        <w:t>Specific Example 1 (EYFS) Small group discussions with an adult, use of visuals, videos, artefacts, pre-teach key vocabulary using word web approach, opportunities to over-learn and revisit.</w:t>
      </w:r>
    </w:p>
    <w:p w:rsidR="00F5532B" w:rsidRPr="00F5532B" w:rsidRDefault="00F5532B" w:rsidP="00F5532B">
      <w:pPr>
        <w:pStyle w:val="ListParagraph"/>
        <w:numPr>
          <w:ilvl w:val="0"/>
          <w:numId w:val="3"/>
        </w:numPr>
        <w:spacing w:after="0" w:line="240" w:lineRule="auto"/>
        <w:rPr>
          <w:rFonts w:cstheme="minorHAnsi"/>
          <w:sz w:val="28"/>
          <w:szCs w:val="28"/>
        </w:rPr>
      </w:pPr>
      <w:r w:rsidRPr="00F5532B">
        <w:rPr>
          <w:rFonts w:cstheme="minorHAnsi"/>
          <w:sz w:val="28"/>
          <w:szCs w:val="28"/>
        </w:rPr>
        <w:t>Specific Example 2 (KS1) small group discussions, multiple choice answers to decrease writing demands</w:t>
      </w:r>
    </w:p>
    <w:p w:rsidR="00F5532B" w:rsidRPr="00F5532B" w:rsidRDefault="00F5532B" w:rsidP="00F5532B">
      <w:pPr>
        <w:pStyle w:val="ListParagraph"/>
        <w:numPr>
          <w:ilvl w:val="0"/>
          <w:numId w:val="3"/>
        </w:numPr>
        <w:spacing w:after="0" w:line="240" w:lineRule="auto"/>
        <w:rPr>
          <w:rFonts w:cstheme="minorHAnsi"/>
          <w:sz w:val="28"/>
          <w:szCs w:val="28"/>
        </w:rPr>
      </w:pPr>
      <w:r w:rsidRPr="00F5532B">
        <w:rPr>
          <w:rFonts w:cstheme="minorHAnsi"/>
          <w:sz w:val="28"/>
          <w:szCs w:val="28"/>
        </w:rPr>
        <w:t>Specific Example 3 (KS2) Level of demand reduced, multiple choice answers, class read.</w:t>
      </w:r>
    </w:p>
    <w:sectPr w:rsidR="00F5532B" w:rsidRPr="00F553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E94CDE"/>
    <w:multiLevelType w:val="hybridMultilevel"/>
    <w:tmpl w:val="2D94DB3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8E4622"/>
    <w:multiLevelType w:val="hybridMultilevel"/>
    <w:tmpl w:val="6B446C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1"/>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32B"/>
    <w:rsid w:val="003F101E"/>
    <w:rsid w:val="00962A74"/>
    <w:rsid w:val="00F55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AEC6F3-FD50-4644-9832-8E8712FE1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5532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5532B"/>
    <w:pPr>
      <w:spacing w:line="256" w:lineRule="auto"/>
      <w:ind w:left="720"/>
      <w:contextualSpacing/>
    </w:pPr>
  </w:style>
  <w:style w:type="table" w:styleId="TableGrid">
    <w:name w:val="Table Grid"/>
    <w:basedOn w:val="TableNormal"/>
    <w:uiPriority w:val="39"/>
    <w:rsid w:val="00F5532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553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5806286">
      <w:bodyDiv w:val="1"/>
      <w:marLeft w:val="0"/>
      <w:marRight w:val="0"/>
      <w:marTop w:val="0"/>
      <w:marBottom w:val="0"/>
      <w:divBdr>
        <w:top w:val="none" w:sz="0" w:space="0" w:color="auto"/>
        <w:left w:val="none" w:sz="0" w:space="0" w:color="auto"/>
        <w:bottom w:val="none" w:sz="0" w:space="0" w:color="auto"/>
        <w:right w:val="none" w:sz="0" w:space="0" w:color="auto"/>
      </w:divBdr>
    </w:div>
    <w:div w:id="836261629">
      <w:bodyDiv w:val="1"/>
      <w:marLeft w:val="0"/>
      <w:marRight w:val="0"/>
      <w:marTop w:val="0"/>
      <w:marBottom w:val="0"/>
      <w:divBdr>
        <w:top w:val="none" w:sz="0" w:space="0" w:color="auto"/>
        <w:left w:val="none" w:sz="0" w:space="0" w:color="auto"/>
        <w:bottom w:val="none" w:sz="0" w:space="0" w:color="auto"/>
        <w:right w:val="none" w:sz="0" w:space="0" w:color="auto"/>
      </w:divBdr>
    </w:div>
    <w:div w:id="939065401">
      <w:bodyDiv w:val="1"/>
      <w:marLeft w:val="0"/>
      <w:marRight w:val="0"/>
      <w:marTop w:val="0"/>
      <w:marBottom w:val="0"/>
      <w:divBdr>
        <w:top w:val="none" w:sz="0" w:space="0" w:color="auto"/>
        <w:left w:val="none" w:sz="0" w:space="0" w:color="auto"/>
        <w:bottom w:val="none" w:sz="0" w:space="0" w:color="auto"/>
        <w:right w:val="none" w:sz="0" w:space="0" w:color="auto"/>
      </w:divBdr>
    </w:div>
    <w:div w:id="1161119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239</Words>
  <Characters>1368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Hatton</dc:creator>
  <cp:keywords/>
  <dc:description/>
  <cp:lastModifiedBy>Katie Hatton</cp:lastModifiedBy>
  <cp:revision>2</cp:revision>
  <dcterms:created xsi:type="dcterms:W3CDTF">2023-07-07T12:36:00Z</dcterms:created>
  <dcterms:modified xsi:type="dcterms:W3CDTF">2023-07-07T12:36:00Z</dcterms:modified>
</cp:coreProperties>
</file>